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sz w:val="38"/>
          <w:szCs w:val="38"/>
        </w:rPr>
      </w:pPr>
      <w:r>
        <w:rPr>
          <w:rFonts w:eastAsia="Calibri" w:cs="Calibri" w:ascii="Calibri" w:hAnsi="Calibri"/>
          <w:b/>
          <w:color w:val="00000A"/>
          <w:spacing w:val="0"/>
          <w:sz w:val="38"/>
          <w:szCs w:val="38"/>
          <w:shd w:fill="FFFFFF" w:val="clear"/>
        </w:rPr>
        <w:t>Pouczenie o odstąpieniu od umowy sprzedaży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(informacje dotyczące korzystania z prawa odstąpienia od umowy sprzedaży)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  <w:u w:val="single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  <w:t>Prawo odstąpienia od umowy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Informujemy, ze mają Państwo prawo odstąpić od niniejszej umowy w terminie 14 dni bez podania jakiejkolwiek przyczyny.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Termin do odstąpienia od umowy wygasa po upływie 14 dni od dnia zawarcia umowy.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Aby skorzystać z prawa odstąpienia od umowy, muszą Państwo poinformować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Fachowe Doradztwo Ewa Gawlikowska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z siedzibą przy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UL. Bałtycka 49, 41-707 Ruda Śląska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, e-mail: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info@cieplo24.pl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, tel.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+48 727 67 65 89, +48 502 67 65 89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o swojej decyzji o odstąpieniu od niniejszej umowy w drodze jednoznacznego oświadczenia (na przykład pismo wysłane pocztą, faksem lub pocztą elektroniczną).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Mogą Państwo skorzystać z wzoru formularza odstąpienia od umowy, jednak nie jest to obowiązkowe.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  <w:u w:val="single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  <w:t>Skutki odstąpienia od umowy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W przypadku, gdy umowa dotyczyła zakupu rzeczy proszę odesłać lub przekazać nam rzecz</w:t>
        <w:br/>
      </w:r>
    </w:p>
    <w:p>
      <w:pPr>
        <w:pStyle w:val="Normal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[nazwa produktu]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…………………………………………………………………………………….……………………………..…………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na adres Fachowe Doradztwo Ewa Gawlikowska-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UL. Bałtycka 49, 41-707 Ruda Śląska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Będą Państwo musieli ponieść bezpośrednie koszty zwrotu rzeczy.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Odpowiadają Państwo tylko za zmniejszenie wartości rzeczy wynikające z korzystania z niej w sposób inny niż było to konieczne do stwierdzenia charakteru, cech i funkcjonowania rzeczy.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W przypadku, jeżeli 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2017-07-31T08:43:32Z</dcterms:modified>
  <cp:revision>4</cp:revision>
</cp:coreProperties>
</file>